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7F" w:rsidRDefault="00F7097F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7097F" w:rsidRDefault="00F7097F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表面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25"/>
        <w:gridCol w:w="6355"/>
        <w:gridCol w:w="238"/>
      </w:tblGrid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9536" w:type="dxa"/>
            <w:gridSpan w:val="4"/>
            <w:tcBorders>
              <w:top w:val="single" w:sz="4" w:space="0" w:color="auto"/>
            </w:tcBorders>
            <w:vAlign w:val="center"/>
          </w:tcPr>
          <w:p w:rsidR="00F7097F" w:rsidRDefault="00F7097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一般廃棄物の最終処分場の埋立処分終了届出書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青森市長　　　　様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　　　</w:t>
            </w: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印　　</w:t>
            </w: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法人にあっては、名称及び代表者の氏名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　　　　　　　　　　　　　　　　　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一般廃棄物の最終処分場の埋立処分を終了したので、廃棄物の処理及び清掃に関する法律第</w:t>
            </w:r>
            <w:r>
              <w:rPr>
                <w:rFonts w:hAnsi="Times New Roman"/>
              </w:rPr>
              <w:t>9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項の規定により、関係書類及び図面を添えて届け出ます。</w:t>
            </w: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3"/>
              </w:rPr>
              <w:t>施設の廃止までの間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87"/>
              </w:rPr>
              <w:t>管理予定者及</w:t>
            </w:r>
            <w:r>
              <w:rPr>
                <w:rFonts w:hAnsi="Times New Roman" w:hint="eastAsia"/>
              </w:rPr>
              <w:t>びその連絡先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最終処分場の種類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87"/>
              </w:rPr>
              <w:t>許可年月日及</w:t>
            </w:r>
            <w:r>
              <w:rPr>
                <w:rFonts w:hAnsi="Times New Roman" w:hint="eastAsia"/>
              </w:rPr>
              <w:t>び</w:t>
            </w:r>
            <w:r>
              <w:rPr>
                <w:rFonts w:hAnsi="Times New Roman" w:hint="eastAsia"/>
                <w:spacing w:val="126"/>
              </w:rPr>
              <w:t>許可番号又</w:t>
            </w:r>
            <w:r>
              <w:rPr>
                <w:rFonts w:hAnsi="Times New Roman" w:hint="eastAsia"/>
              </w:rPr>
              <w:t>は届出年月日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届出</w:t>
            </w:r>
            <w:r>
              <w:rPr>
                <w:rFonts w:hAnsi="Times New Roman"/>
              </w:rPr>
              <w:t>)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　　　第　　　　　号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埋立地の面</w:t>
            </w:r>
            <w:r>
              <w:rPr>
                <w:rFonts w:hAnsi="Times New Roman" w:hint="eastAsia"/>
              </w:rPr>
              <w:t>積、</w:t>
            </w:r>
            <w:r>
              <w:rPr>
                <w:rFonts w:hAnsi="Times New Roman" w:hint="eastAsia"/>
                <w:spacing w:val="126"/>
              </w:rPr>
              <w:t>埋立ての深</w:t>
            </w:r>
            <w:r>
              <w:rPr>
                <w:rFonts w:hAnsi="Times New Roman" w:hint="eastAsia"/>
              </w:rPr>
              <w:t>さ及び覆土の厚さ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面</w:t>
            </w:r>
            <w:r>
              <w:rPr>
                <w:rFonts w:hAnsi="Times New Roman" w:hint="eastAsia"/>
              </w:rPr>
              <w:t>積　　　　　　埋立ての深さ　　　　　覆土の深さ</w:t>
            </w:r>
          </w:p>
          <w:p w:rsidR="00F7097F" w:rsidRDefault="00F7097F">
            <w:pPr>
              <w:rPr>
                <w:rFonts w:hAnsi="Times New Roman"/>
              </w:rPr>
            </w:pPr>
          </w:p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131"/>
              </w:rPr>
              <w:t>事務処理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36" w:type="dxa"/>
            <w:gridSpan w:val="4"/>
            <w:tcBorders>
              <w:bottom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7097F" w:rsidRDefault="00F7097F">
      <w:pPr>
        <w:adjustRightInd w:val="0"/>
        <w:jc w:val="left"/>
        <w:rPr>
          <w:rFonts w:hAnsi="Times New Roman"/>
        </w:rPr>
      </w:pPr>
    </w:p>
    <w:p w:rsidR="00F7097F" w:rsidRDefault="00F7097F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br w:type="page"/>
      </w:r>
      <w:r>
        <w:rPr>
          <w:rFonts w:hAnsi="Times New Roman"/>
        </w:rPr>
        <w:lastRenderedPageBreak/>
        <w:t>(</w:t>
      </w:r>
      <w:r>
        <w:rPr>
          <w:rFonts w:hAnsi="Times New Roman" w:hint="eastAsia"/>
        </w:rPr>
        <w:t>裏面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15"/>
        <w:gridCol w:w="1680"/>
        <w:gridCol w:w="1680"/>
        <w:gridCol w:w="3205"/>
        <w:gridCol w:w="224"/>
      </w:tblGrid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22" w:type="dxa"/>
            <w:gridSpan w:val="6"/>
            <w:tcBorders>
              <w:top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埋立処分の方法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埋立処分開始年月日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　　　　　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埋立処分終了年月日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　　　　　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5"/>
              </w:rPr>
              <w:t>埋立てた廃棄物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63"/>
              </w:rPr>
              <w:t>種</w:t>
            </w:r>
            <w:r>
              <w:rPr>
                <w:rFonts w:hAnsi="Times New Roman" w:hint="eastAsia"/>
              </w:rPr>
              <w:t>類</w:t>
            </w:r>
            <w:r>
              <w:rPr>
                <w:rFonts w:hAnsi="Times New Roman" w:hint="eastAsia"/>
                <w:spacing w:val="63"/>
              </w:rPr>
              <w:t>、数</w:t>
            </w:r>
            <w:r>
              <w:rPr>
                <w:rFonts w:hAnsi="Times New Roman" w:hint="eastAsia"/>
              </w:rPr>
              <w:t>量</w:t>
            </w:r>
            <w:r>
              <w:rPr>
                <w:rFonts w:hAnsi="Times New Roman" w:hint="eastAsia"/>
                <w:spacing w:val="63"/>
              </w:rPr>
              <w:t>、性</w:t>
            </w:r>
            <w:r>
              <w:rPr>
                <w:rFonts w:hAnsi="Times New Roman" w:hint="eastAsia"/>
              </w:rPr>
              <w:t>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種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  <w:r>
              <w:rPr>
                <w:rFonts w:hAnsi="Times New Roman"/>
              </w:rPr>
              <w:t>(m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35"/>
              </w:rPr>
              <w:t>性</w:t>
            </w:r>
            <w:r>
              <w:rPr>
                <w:rFonts w:hAnsi="Times New Roman" w:hint="eastAsia"/>
              </w:rPr>
              <w:t>状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91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※印欄には、記入しないでください。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</w:p>
        </w:tc>
      </w:tr>
      <w:tr w:rsidR="00F709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22" w:type="dxa"/>
            <w:gridSpan w:val="6"/>
            <w:tcBorders>
              <w:bottom w:val="single" w:sz="4" w:space="0" w:color="auto"/>
            </w:tcBorders>
            <w:vAlign w:val="center"/>
          </w:tcPr>
          <w:p w:rsidR="00F7097F" w:rsidRDefault="00F709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7097F" w:rsidRDefault="00F7097F">
      <w:pPr>
        <w:spacing w:line="200" w:lineRule="exact"/>
        <w:rPr>
          <w:rFonts w:hAnsi="Times New Roman"/>
        </w:rPr>
      </w:pPr>
    </w:p>
    <w:sectPr w:rsidR="00F7097F">
      <w:type w:val="nextColumn"/>
      <w:pgSz w:w="11906" w:h="16838" w:code="9"/>
      <w:pgMar w:top="1701" w:right="1191" w:bottom="1701" w:left="119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CD" w:rsidRDefault="00B80DCD" w:rsidP="00F7097F">
      <w:r>
        <w:separator/>
      </w:r>
    </w:p>
  </w:endnote>
  <w:endnote w:type="continuationSeparator" w:id="0">
    <w:p w:rsidR="00B80DCD" w:rsidRDefault="00B80DCD" w:rsidP="00F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CD" w:rsidRDefault="00B80DCD" w:rsidP="00F7097F">
      <w:r>
        <w:separator/>
      </w:r>
    </w:p>
  </w:footnote>
  <w:footnote w:type="continuationSeparator" w:id="0">
    <w:p w:rsidR="00B80DCD" w:rsidRDefault="00B80DCD" w:rsidP="00F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7F"/>
    <w:rsid w:val="00186F9A"/>
    <w:rsid w:val="009B4376"/>
    <w:rsid w:val="00A05134"/>
    <w:rsid w:val="00B03195"/>
    <w:rsid w:val="00B80DCD"/>
    <w:rsid w:val="00F7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36391F-BEC5-4ECE-AB6A-387C942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0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097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7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097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諏訪 隆之</cp:lastModifiedBy>
  <cp:revision>2</cp:revision>
  <cp:lastPrinted>2006-10-27T07:17:00Z</cp:lastPrinted>
  <dcterms:created xsi:type="dcterms:W3CDTF">2024-02-20T00:01:00Z</dcterms:created>
  <dcterms:modified xsi:type="dcterms:W3CDTF">2024-02-20T00:01:00Z</dcterms:modified>
</cp:coreProperties>
</file>