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93" w:rsidRPr="00401503" w:rsidRDefault="00264293" w:rsidP="00264293">
      <w:pPr>
        <w:adjustRightInd/>
        <w:jc w:val="right"/>
      </w:pPr>
      <w:bookmarkStart w:id="0" w:name="OLE_LINK1"/>
      <w:r w:rsidRPr="00401503">
        <w:rPr>
          <w:rFonts w:hint="eastAsia"/>
        </w:rPr>
        <w:t>（</w:t>
      </w:r>
      <w:r>
        <w:rPr>
          <w:rFonts w:hint="eastAsia"/>
        </w:rPr>
        <w:t>参考様式</w:t>
      </w:r>
      <w:r w:rsidRPr="00401503">
        <w:rPr>
          <w:rFonts w:hint="eastAsia"/>
        </w:rPr>
        <w:t>）</w:t>
      </w:r>
    </w:p>
    <w:p w:rsidR="00264293" w:rsidRPr="00401503" w:rsidRDefault="00264293" w:rsidP="00264293">
      <w:pPr>
        <w:adjustRightInd/>
        <w:ind w:firstLineChars="100" w:firstLine="214"/>
        <w:jc w:val="center"/>
      </w:pPr>
      <w:r>
        <w:rPr>
          <w:rFonts w:hint="eastAsia"/>
        </w:rPr>
        <w:t>設計内容説明書（モデル建物法）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819"/>
      </w:tblGrid>
      <w:tr w:rsidR="00264293" w:rsidRPr="00401503" w:rsidTr="00D46DC1">
        <w:tc>
          <w:tcPr>
            <w:tcW w:w="1701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938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c>
          <w:tcPr>
            <w:tcW w:w="1701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建築物の所在地</w:t>
            </w:r>
          </w:p>
        </w:tc>
        <w:tc>
          <w:tcPr>
            <w:tcW w:w="7938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c>
          <w:tcPr>
            <w:tcW w:w="1701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設計者等氏名</w:t>
            </w:r>
          </w:p>
        </w:tc>
        <w:tc>
          <w:tcPr>
            <w:tcW w:w="7938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</w:tbl>
    <w:p w:rsidR="00264293" w:rsidRPr="00401503" w:rsidRDefault="00264293" w:rsidP="00264293">
      <w:pPr>
        <w:adjustRightInd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88"/>
        <w:gridCol w:w="1988"/>
        <w:gridCol w:w="3673"/>
        <w:gridCol w:w="1103"/>
        <w:gridCol w:w="864"/>
      </w:tblGrid>
      <w:tr w:rsidR="00264293" w:rsidRPr="00401503" w:rsidTr="00D46DC1">
        <w:tc>
          <w:tcPr>
            <w:tcW w:w="1002" w:type="dxa"/>
            <w:vMerge w:val="restart"/>
            <w:shd w:val="clear" w:color="auto" w:fill="auto"/>
            <w:vAlign w:val="center"/>
          </w:tcPr>
          <w:p w:rsidR="00264293" w:rsidRDefault="00264293" w:rsidP="00D46DC1">
            <w:pPr>
              <w:adjustRightInd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</w:t>
            </w:r>
          </w:p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 w:rsidRPr="00401503">
              <w:rPr>
                <w:rFonts w:hint="eastAsia"/>
                <w:sz w:val="16"/>
                <w:szCs w:val="16"/>
              </w:rPr>
              <w:t>事項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264293" w:rsidRDefault="00264293" w:rsidP="00D46DC1">
            <w:pPr>
              <w:adjustRightInd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</w:t>
            </w:r>
          </w:p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6949" w:type="dxa"/>
            <w:gridSpan w:val="3"/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設計内容説明欄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設計内容確認欄</w:t>
            </w:r>
          </w:p>
        </w:tc>
      </w:tr>
      <w:tr w:rsidR="00264293" w:rsidRPr="00401503" w:rsidTr="00D46DC1">
        <w:tc>
          <w:tcPr>
            <w:tcW w:w="10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 w:rsidRPr="00401503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3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 w:rsidRPr="00401503">
              <w:rPr>
                <w:rFonts w:hint="eastAsia"/>
                <w:sz w:val="16"/>
                <w:szCs w:val="16"/>
              </w:rPr>
              <w:t>設計内容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記載図書</w:t>
            </w: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293" w:rsidRPr="00401503" w:rsidRDefault="00264293" w:rsidP="00D46DC1">
            <w:pPr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264293" w:rsidRPr="00401503" w:rsidTr="00D46DC1">
        <w:tc>
          <w:tcPr>
            <w:tcW w:w="10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ind w:left="164" w:hangingChars="100" w:hanging="164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建物等</w:t>
            </w:r>
          </w:p>
          <w:p w:rsidR="00264293" w:rsidRPr="00401503" w:rsidRDefault="00264293" w:rsidP="00D46DC1">
            <w:pPr>
              <w:adjustRightInd/>
              <w:ind w:left="164" w:hangingChars="100" w:hanging="16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の概要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建築物に関する事項</w:t>
            </w:r>
          </w:p>
          <w:p w:rsidR="00264293" w:rsidRPr="00401503" w:rsidRDefault="00264293" w:rsidP="00D46DC1">
            <w:pPr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□非住宅　　　□非住宅複合建築物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BE05D5">
              <w:rPr>
                <w:rFonts w:hint="eastAsia"/>
                <w:sz w:val="16"/>
                <w:szCs w:val="16"/>
              </w:rPr>
              <w:t>非住宅</w:t>
            </w:r>
            <w:r>
              <w:rPr>
                <w:rFonts w:hint="eastAsia"/>
                <w:sz w:val="16"/>
                <w:szCs w:val="16"/>
              </w:rPr>
              <w:t>・住宅複合建築物</w:t>
            </w:r>
          </w:p>
          <w:p w:rsidR="00264293" w:rsidRPr="00BE05D5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・住宅用途面積(　　　　　　)</w:t>
            </w:r>
            <w:r w:rsidRPr="00401503">
              <w:rPr>
                <w:rFonts w:hint="eastAsia"/>
                <w:sz w:val="16"/>
                <w:szCs w:val="16"/>
              </w:rPr>
              <w:t xml:space="preserve"> 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■出力</w:t>
            </w:r>
            <w:r w:rsidRPr="00AD7709">
              <w:rPr>
                <w:rFonts w:hint="eastAsia"/>
                <w:sz w:val="16"/>
                <w:szCs w:val="16"/>
              </w:rPr>
              <w:t>ｼｰﾄ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401503">
              <w:rPr>
                <w:rFonts w:hint="eastAsia"/>
                <w:sz w:val="16"/>
                <w:szCs w:val="16"/>
              </w:rPr>
              <w:t>□概要書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□面積表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264293" w:rsidRPr="00401503" w:rsidTr="00D46DC1">
        <w:tc>
          <w:tcPr>
            <w:tcW w:w="1002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地域の区分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・建設地の地域の区分（　６　）地域</w:t>
            </w:r>
          </w:p>
        </w:tc>
        <w:tc>
          <w:tcPr>
            <w:tcW w:w="1134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c>
          <w:tcPr>
            <w:tcW w:w="1002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・地上(　　　)階、地下（　　　）階</w:t>
            </w:r>
          </w:p>
        </w:tc>
        <w:tc>
          <w:tcPr>
            <w:tcW w:w="1134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rPr>
          <w:trHeight w:val="373"/>
        </w:trPr>
        <w:tc>
          <w:tcPr>
            <w:tcW w:w="1002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床面積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・判定対象計算部分の床面積（　　　）</w:t>
            </w:r>
            <w:r w:rsidRPr="004E39D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rPr>
          <w:trHeight w:val="704"/>
        </w:trPr>
        <w:tc>
          <w:tcPr>
            <w:tcW w:w="10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計算条件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適用モデル建物</w:t>
            </w:r>
          </w:p>
        </w:tc>
        <w:tc>
          <w:tcPr>
            <w:tcW w:w="3758" w:type="dxa"/>
            <w:tcBorders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□単一モデル建物の適用</w:t>
            </w:r>
          </w:p>
          <w:p w:rsidR="00264293" w:rsidRDefault="00264293" w:rsidP="00D46DC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□複数モデル建物の適用（　　　　）用途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</w:tr>
      <w:tr w:rsidR="00264293" w:rsidRPr="00401503" w:rsidTr="00D46DC1">
        <w:tc>
          <w:tcPr>
            <w:tcW w:w="100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ind w:left="164" w:hangingChars="100" w:hanging="164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外皮の</w:t>
            </w:r>
          </w:p>
          <w:p w:rsidR="00264293" w:rsidRPr="00401503" w:rsidRDefault="00264293" w:rsidP="00D46DC1">
            <w:pPr>
              <w:adjustRightInd/>
              <w:ind w:left="164" w:hangingChars="100" w:hanging="16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外壁等の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</w:t>
            </w:r>
          </w:p>
        </w:tc>
        <w:tc>
          <w:tcPr>
            <w:tcW w:w="2057" w:type="dxa"/>
            <w:tcBorders>
              <w:top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計算手法等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□断熱材種別の選択による入力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□断熱材の性能及び厚さによる入力</w:t>
            </w:r>
          </w:p>
          <w:p w:rsidR="00264293" w:rsidRPr="00BB6DCE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□層構成に応じた計算による入力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■出力</w:t>
            </w:r>
            <w:r w:rsidRPr="00AD7709">
              <w:rPr>
                <w:rFonts w:hint="eastAsia"/>
                <w:sz w:val="16"/>
                <w:szCs w:val="16"/>
              </w:rPr>
              <w:t>ｼｰﾄ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□集計表</w:t>
            </w:r>
          </w:p>
          <w:p w:rsidR="00264293" w:rsidRPr="00401503" w:rsidRDefault="00264293" w:rsidP="00D46DC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264293" w:rsidRPr="00401503" w:rsidTr="00D46DC1">
        <w:trPr>
          <w:trHeight w:val="1385"/>
        </w:trPr>
        <w:tc>
          <w:tcPr>
            <w:tcW w:w="1002" w:type="dxa"/>
            <w:vMerge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窓の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</w:t>
            </w:r>
          </w:p>
        </w:tc>
        <w:tc>
          <w:tcPr>
            <w:tcW w:w="2057" w:type="dxa"/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計算手法等</w:t>
            </w:r>
          </w:p>
        </w:tc>
        <w:tc>
          <w:tcPr>
            <w:tcW w:w="3758" w:type="dxa"/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建具、ガラス種別の選択による入力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□建具</w:t>
            </w:r>
            <w:r>
              <w:rPr>
                <w:rFonts w:hint="eastAsia"/>
                <w:sz w:val="16"/>
                <w:szCs w:val="16"/>
              </w:rPr>
              <w:t>種別</w:t>
            </w:r>
            <w:r w:rsidRPr="00AD7709">
              <w:rPr>
                <w:rFonts w:hint="eastAsia"/>
                <w:sz w:val="16"/>
                <w:szCs w:val="16"/>
              </w:rPr>
              <w:t>、ガラス</w:t>
            </w:r>
            <w:r>
              <w:rPr>
                <w:rFonts w:hint="eastAsia"/>
                <w:sz w:val="16"/>
                <w:szCs w:val="16"/>
              </w:rPr>
              <w:t>性能値による入力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窓の性能値による入力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■出力ｼｰﾄ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□仕様書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□集計表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85" w:type="dxa"/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264293" w:rsidRPr="00401503" w:rsidTr="00D46DC1">
        <w:trPr>
          <w:trHeight w:val="1815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設備の</w:t>
            </w:r>
          </w:p>
          <w:p w:rsidR="00264293" w:rsidRPr="00401503" w:rsidRDefault="00264293" w:rsidP="00D46DC1">
            <w:pPr>
              <w:adjustRightIn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各設備の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仕様等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対象の有無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・計算対象空調設備の有無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・計算対象換気設備の有無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・計算対象照明設備の有無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・計算対象給湯設備の有無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264293" w:rsidRPr="004C111D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・計算対象昇降機の有無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■出力</w:t>
            </w:r>
            <w:r>
              <w:rPr>
                <w:rFonts w:hint="eastAsia"/>
                <w:sz w:val="16"/>
                <w:szCs w:val="16"/>
              </w:rPr>
              <w:t>ｼｰﾄ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□集計表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264293" w:rsidRPr="00401503" w:rsidTr="00D46DC1">
        <w:trPr>
          <w:trHeight w:val="978"/>
        </w:trPr>
        <w:tc>
          <w:tcPr>
            <w:tcW w:w="10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太陽光発電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・太陽光発電の有無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264293" w:rsidRDefault="00264293" w:rsidP="00D46DC1">
            <w:pPr>
              <w:adjustRightInd/>
              <w:ind w:firstLineChars="100" w:firstLine="16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有りの場合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全量自家消費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売電有り</w:t>
            </w:r>
          </w:p>
          <w:p w:rsidR="00264293" w:rsidRPr="0033066D" w:rsidRDefault="00264293" w:rsidP="00D46DC1">
            <w:pPr>
              <w:adjustRightInd/>
              <w:ind w:firstLineChars="100" w:firstLine="16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年間日射地域地区（　　A3　　）区分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■出力</w:t>
            </w:r>
            <w:r>
              <w:rPr>
                <w:rFonts w:hint="eastAsia"/>
                <w:sz w:val="16"/>
                <w:szCs w:val="16"/>
              </w:rPr>
              <w:t>ｼｰﾄ</w:t>
            </w:r>
          </w:p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□設備図</w:t>
            </w:r>
          </w:p>
          <w:p w:rsidR="00264293" w:rsidRPr="0033066D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AD7709" w:rsidRDefault="00264293" w:rsidP="00D46DC1">
            <w:pPr>
              <w:rPr>
                <w:rFonts w:hint="eastAsia"/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264293" w:rsidRPr="00401503" w:rsidTr="00D46DC1"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ind w:left="164" w:hangingChars="100" w:hanging="16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結果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適否等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一次エネ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Default="00264293" w:rsidP="00D46DC1">
            <w:pPr>
              <w:adjustRightInd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・一次エネ基準への適合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適合（BEIm：　　　　）　</w:t>
            </w:r>
            <w:r w:rsidRPr="00AD770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不</w:t>
            </w:r>
            <w:r w:rsidRPr="00AD7709">
              <w:rPr>
                <w:rFonts w:hint="eastAsia"/>
                <w:sz w:val="16"/>
                <w:szCs w:val="16"/>
              </w:rPr>
              <w:t>適合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■出力ｼｰﾄ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4293" w:rsidRPr="00AD7709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□適</w:t>
            </w:r>
          </w:p>
          <w:p w:rsidR="00264293" w:rsidRPr="00401503" w:rsidRDefault="00264293" w:rsidP="00D46DC1">
            <w:pPr>
              <w:adjustRightInd/>
              <w:rPr>
                <w:sz w:val="16"/>
                <w:szCs w:val="16"/>
              </w:rPr>
            </w:pPr>
            <w:r w:rsidRPr="00AD7709">
              <w:rPr>
                <w:rFonts w:hint="eastAsia"/>
                <w:sz w:val="16"/>
                <w:szCs w:val="16"/>
              </w:rPr>
              <w:t>□否</w:t>
            </w:r>
          </w:p>
        </w:tc>
      </w:tr>
      <w:bookmarkEnd w:id="0"/>
    </w:tbl>
    <w:p w:rsidR="00264293" w:rsidRPr="001A74E4" w:rsidRDefault="00264293" w:rsidP="00264293">
      <w:pPr>
        <w:adjustRightInd/>
        <w:rPr>
          <w:rFonts w:hAnsi="Times New Roman" w:cs="Times New Roman"/>
          <w:spacing w:val="2"/>
        </w:rPr>
      </w:pPr>
    </w:p>
    <w:p w:rsidR="00374E58" w:rsidRDefault="00374E58">
      <w:bookmarkStart w:id="1" w:name="_GoBack"/>
      <w:bookmarkEnd w:id="1"/>
    </w:p>
    <w:sectPr w:rsidR="00374E58" w:rsidSect="006F57CF">
      <w:pgSz w:w="11906" w:h="16838"/>
      <w:pgMar w:top="851" w:right="1134" w:bottom="709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93"/>
    <w:rsid w:val="00264293"/>
    <w:rsid w:val="003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DC907-6137-4DF8-B7BA-EA6C344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進治</dc:creator>
  <cp:keywords/>
  <dc:description/>
  <cp:lastModifiedBy>佐藤 進治</cp:lastModifiedBy>
  <cp:revision>1</cp:revision>
  <dcterms:created xsi:type="dcterms:W3CDTF">2017-04-06T04:34:00Z</dcterms:created>
  <dcterms:modified xsi:type="dcterms:W3CDTF">2017-04-06T04:36:00Z</dcterms:modified>
</cp:coreProperties>
</file>